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61" w:rsidRDefault="00191361" w:rsidP="0019136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91361" w:rsidRPr="005713D3" w:rsidRDefault="00191361" w:rsidP="00191361">
      <w:pPr>
        <w:pStyle w:val="ListParagraph"/>
        <w:numPr>
          <w:ilvl w:val="2"/>
          <w:numId w:val="1"/>
        </w:numPr>
        <w:suppressAutoHyphens w:val="0"/>
        <w:spacing w:before="240" w:after="0"/>
        <w:contextualSpacing/>
        <w:rPr>
          <w:rFonts w:ascii="Arial" w:hAnsi="Arial" w:cs="Arial"/>
          <w:b/>
          <w:sz w:val="24"/>
          <w:szCs w:val="24"/>
        </w:rPr>
      </w:pPr>
      <w:r w:rsidRPr="005713D3">
        <w:rPr>
          <w:rFonts w:ascii="Arial" w:hAnsi="Arial" w:cs="Arial"/>
          <w:b/>
          <w:sz w:val="24"/>
          <w:szCs w:val="24"/>
        </w:rPr>
        <w:t xml:space="preserve">Search </w:t>
      </w:r>
      <w:r>
        <w:rPr>
          <w:rFonts w:ascii="Arial" w:hAnsi="Arial" w:cs="Arial"/>
          <w:b/>
          <w:sz w:val="24"/>
          <w:szCs w:val="24"/>
        </w:rPr>
        <w:t xml:space="preserve">activity </w:t>
      </w:r>
      <w:r w:rsidRPr="005713D3">
        <w:rPr>
          <w:rFonts w:ascii="Arial" w:hAnsi="Arial" w:cs="Arial"/>
          <w:b/>
          <w:sz w:val="24"/>
          <w:szCs w:val="24"/>
        </w:rPr>
        <w:t xml:space="preserve"> – </w:t>
      </w:r>
      <w:r w:rsidRPr="005713D3">
        <w:rPr>
          <w:rFonts w:ascii="Arial" w:hAnsi="Arial" w:cs="Arial"/>
          <w:sz w:val="24"/>
          <w:szCs w:val="24"/>
        </w:rPr>
        <w:t xml:space="preserve">Finding the </w:t>
      </w:r>
      <w:r w:rsidRPr="005713D3">
        <w:rPr>
          <w:rFonts w:ascii="Arial" w:hAnsi="Arial" w:cs="Arial"/>
          <w:i/>
          <w:sz w:val="24"/>
          <w:szCs w:val="24"/>
        </w:rPr>
        <w:t>Signature Financial</w:t>
      </w:r>
      <w:r w:rsidRPr="005713D3">
        <w:rPr>
          <w:rFonts w:ascii="Arial" w:hAnsi="Arial" w:cs="Arial"/>
          <w:sz w:val="24"/>
          <w:szCs w:val="24"/>
        </w:rPr>
        <w:t xml:space="preserve"> patent</w:t>
      </w:r>
    </w:p>
    <w:p w:rsidR="00191361" w:rsidRDefault="00191361" w:rsidP="00191361">
      <w:pPr>
        <w:spacing w:before="240" w:after="0"/>
        <w:rPr>
          <w:rFonts w:ascii="Arial" w:hAnsi="Arial" w:cs="Arial"/>
          <w:sz w:val="24"/>
          <w:szCs w:val="24"/>
        </w:rPr>
      </w:pPr>
      <w:r w:rsidRPr="00F20738">
        <w:rPr>
          <w:rFonts w:ascii="Arial" w:hAnsi="Arial" w:cs="Arial"/>
          <w:sz w:val="24"/>
          <w:szCs w:val="24"/>
        </w:rPr>
        <w:t xml:space="preserve">Do a search for the Signature Financial patent and find the patent number. </w:t>
      </w:r>
    </w:p>
    <w:p w:rsidR="00191361" w:rsidRPr="00F20738" w:rsidRDefault="00191361" w:rsidP="00191361">
      <w:pPr>
        <w:spacing w:before="240" w:after="0"/>
        <w:rPr>
          <w:rFonts w:ascii="Arial" w:hAnsi="Arial" w:cs="Arial"/>
          <w:sz w:val="24"/>
          <w:szCs w:val="24"/>
        </w:rPr>
      </w:pPr>
      <w:r w:rsidRPr="00F20738">
        <w:rPr>
          <w:rFonts w:ascii="Arial" w:hAnsi="Arial" w:cs="Arial"/>
          <w:sz w:val="24"/>
          <w:szCs w:val="24"/>
        </w:rPr>
        <w:t>A PCT application was also filed for this invention.</w:t>
      </w:r>
      <w:r>
        <w:rPr>
          <w:rFonts w:ascii="Arial" w:hAnsi="Arial" w:cs="Arial"/>
          <w:sz w:val="24"/>
          <w:szCs w:val="24"/>
        </w:rPr>
        <w:t xml:space="preserve"> Find this and </w:t>
      </w:r>
      <w:r w:rsidRPr="00F20738">
        <w:rPr>
          <w:rFonts w:ascii="Arial" w:hAnsi="Arial" w:cs="Arial"/>
          <w:sz w:val="24"/>
          <w:szCs w:val="24"/>
        </w:rPr>
        <w:t>provide the publication number a</w:t>
      </w:r>
      <w:r>
        <w:rPr>
          <w:rFonts w:ascii="Arial" w:hAnsi="Arial" w:cs="Arial"/>
          <w:sz w:val="24"/>
          <w:szCs w:val="24"/>
        </w:rPr>
        <w:t>nd</w:t>
      </w:r>
      <w:r w:rsidRPr="00F20738">
        <w:rPr>
          <w:rFonts w:ascii="Arial" w:hAnsi="Arial" w:cs="Arial"/>
          <w:sz w:val="24"/>
          <w:szCs w:val="24"/>
        </w:rPr>
        <w:t xml:space="preserve"> a quick review of the search report.</w:t>
      </w:r>
    </w:p>
    <w:p w:rsidR="00191361" w:rsidRPr="00A267F2" w:rsidRDefault="00191361" w:rsidP="00191361">
      <w:pPr>
        <w:spacing w:before="240" w:after="0"/>
        <w:rPr>
          <w:rFonts w:ascii="Arial" w:hAnsi="Arial" w:cs="Arial"/>
          <w:b/>
          <w:sz w:val="24"/>
          <w:szCs w:val="24"/>
        </w:rPr>
      </w:pPr>
      <w:r w:rsidRPr="00A267F2">
        <w:rPr>
          <w:rFonts w:ascii="Arial" w:hAnsi="Arial" w:cs="Arial"/>
          <w:b/>
          <w:sz w:val="24"/>
          <w:szCs w:val="24"/>
        </w:rPr>
        <w:t>Model Answer:</w:t>
      </w:r>
    </w:p>
    <w:p w:rsidR="00191361" w:rsidRDefault="00191361" w:rsidP="00191361">
      <w:pPr>
        <w:spacing w:before="240" w:after="0"/>
        <w:rPr>
          <w:rFonts w:ascii="Arial" w:hAnsi="Arial" w:cs="Arial"/>
          <w:sz w:val="24"/>
          <w:szCs w:val="24"/>
        </w:rPr>
      </w:pPr>
      <w:r w:rsidRPr="009B344E">
        <w:rPr>
          <w:rFonts w:ascii="Arial" w:hAnsi="Arial" w:cs="Arial"/>
          <w:sz w:val="24"/>
          <w:szCs w:val="24"/>
        </w:rPr>
        <w:t>Search for ‘</w:t>
      </w:r>
      <w:r w:rsidRPr="009B344E">
        <w:rPr>
          <w:rFonts w:ascii="Arial" w:hAnsi="Arial" w:cs="Arial"/>
          <w:i/>
          <w:sz w:val="24"/>
          <w:szCs w:val="24"/>
        </w:rPr>
        <w:t>Signature Financial’</w:t>
      </w:r>
      <w:r w:rsidRPr="009B344E">
        <w:rPr>
          <w:rFonts w:ascii="Arial" w:hAnsi="Arial" w:cs="Arial"/>
          <w:sz w:val="24"/>
          <w:szCs w:val="24"/>
        </w:rPr>
        <w:t xml:space="preserve"> on the Advanced Search page of </w:t>
      </w:r>
      <w:proofErr w:type="spellStart"/>
      <w:r w:rsidRPr="009B344E">
        <w:rPr>
          <w:rFonts w:ascii="Arial" w:hAnsi="Arial" w:cs="Arial"/>
          <w:sz w:val="24"/>
          <w:szCs w:val="24"/>
        </w:rPr>
        <w:t>Espace</w:t>
      </w:r>
      <w:r>
        <w:rPr>
          <w:rFonts w:ascii="Arial" w:hAnsi="Arial" w:cs="Arial"/>
          <w:sz w:val="24"/>
          <w:szCs w:val="24"/>
        </w:rPr>
        <w:t>net</w:t>
      </w:r>
      <w:proofErr w:type="spellEnd"/>
      <w:r w:rsidRPr="009B344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91361" w:rsidRDefault="00191361" w:rsidP="00191361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w:drawing>
          <wp:inline distT="0" distB="0" distL="0" distR="0" wp14:anchorId="42117D33" wp14:editId="33FCDB9B">
            <wp:extent cx="4886325" cy="3143284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906" t="8031" r="8858" b="4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14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361" w:rsidRDefault="00191361" w:rsidP="00191361">
      <w:pPr>
        <w:spacing w:before="240" w:after="0"/>
        <w:rPr>
          <w:rFonts w:ascii="Arial" w:hAnsi="Arial" w:cs="Arial"/>
          <w:sz w:val="24"/>
          <w:szCs w:val="24"/>
        </w:rPr>
      </w:pPr>
      <w:r w:rsidRPr="009B344E">
        <w:rPr>
          <w:rFonts w:ascii="Arial" w:hAnsi="Arial" w:cs="Arial"/>
          <w:sz w:val="24"/>
          <w:szCs w:val="24"/>
        </w:rPr>
        <w:t>There is one US patent in the results list: US5193056</w:t>
      </w:r>
      <w:r>
        <w:rPr>
          <w:rFonts w:ascii="Arial" w:hAnsi="Arial" w:cs="Arial"/>
          <w:sz w:val="24"/>
          <w:szCs w:val="24"/>
        </w:rPr>
        <w:t>. Click on the title:</w:t>
      </w:r>
    </w:p>
    <w:p w:rsidR="00191361" w:rsidRPr="009B344E" w:rsidRDefault="00191361" w:rsidP="00191361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w:lastRenderedPageBreak/>
        <w:drawing>
          <wp:inline distT="0" distB="0" distL="0" distR="0" wp14:anchorId="038C009B" wp14:editId="2CFFEF82">
            <wp:extent cx="4886325" cy="3143284"/>
            <wp:effectExtent l="19050" t="0" r="952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906" t="8031" r="8858" b="4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14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361" w:rsidRPr="009B344E" w:rsidRDefault="00191361" w:rsidP="00191361">
      <w:pPr>
        <w:pStyle w:val="blockquote"/>
        <w:ind w:left="0" w:firstLine="0"/>
        <w:rPr>
          <w:rFonts w:ascii="Arial" w:eastAsiaTheme="minorHAnsi" w:hAnsi="Arial" w:cs="Arial"/>
          <w:lang w:val="en-GB" w:eastAsia="en-US"/>
        </w:rPr>
      </w:pPr>
      <w:r>
        <w:rPr>
          <w:color w:val="002060"/>
        </w:rPr>
        <w:t xml:space="preserve"> </w:t>
      </w:r>
      <w:r w:rsidRPr="009B344E">
        <w:rPr>
          <w:rFonts w:ascii="Arial" w:eastAsiaTheme="minorHAnsi" w:hAnsi="Arial" w:cs="Arial"/>
          <w:lang w:val="en-GB" w:eastAsia="en-US"/>
        </w:rPr>
        <w:t>This gives the PCT publication number: WO9215953.</w:t>
      </w:r>
    </w:p>
    <w:p w:rsidR="00191361" w:rsidRPr="009B344E" w:rsidRDefault="00191361" w:rsidP="00191361">
      <w:pPr>
        <w:pStyle w:val="blockquote"/>
        <w:ind w:left="0" w:firstLine="0"/>
        <w:rPr>
          <w:rFonts w:ascii="Arial" w:eastAsiaTheme="minorHAnsi" w:hAnsi="Arial" w:cs="Arial"/>
          <w:lang w:val="en-GB" w:eastAsia="en-US"/>
        </w:rPr>
      </w:pPr>
    </w:p>
    <w:p w:rsidR="00191361" w:rsidRPr="009B344E" w:rsidRDefault="00191361" w:rsidP="00191361">
      <w:pPr>
        <w:pStyle w:val="blockquote"/>
        <w:ind w:left="0" w:firstLine="0"/>
        <w:rPr>
          <w:rFonts w:ascii="Arial" w:eastAsiaTheme="minorHAnsi" w:hAnsi="Arial" w:cs="Arial"/>
          <w:lang w:val="en-GB" w:eastAsia="en-US"/>
        </w:rPr>
      </w:pPr>
      <w:r w:rsidRPr="009B344E">
        <w:rPr>
          <w:rFonts w:ascii="Arial" w:eastAsiaTheme="minorHAnsi" w:hAnsi="Arial" w:cs="Arial"/>
          <w:lang w:val="en-GB" w:eastAsia="en-US"/>
        </w:rPr>
        <w:t>Click on this to obtain the PCT publication</w:t>
      </w:r>
    </w:p>
    <w:p w:rsidR="00191361" w:rsidRDefault="00191361" w:rsidP="00191361">
      <w:pPr>
        <w:pStyle w:val="blockquote"/>
        <w:ind w:left="0" w:firstLine="0"/>
      </w:pPr>
      <w:r>
        <w:rPr>
          <w:noProof/>
          <w:lang w:val="en-US" w:eastAsia="en-US"/>
        </w:rPr>
        <w:drawing>
          <wp:inline distT="0" distB="0" distL="0" distR="0" wp14:anchorId="21B8B6F0" wp14:editId="464ED46D">
            <wp:extent cx="4886325" cy="3143284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906" t="8031" r="8858" b="4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14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361" w:rsidRDefault="00191361" w:rsidP="00191361">
      <w:pPr>
        <w:pStyle w:val="blockquote"/>
        <w:ind w:left="0" w:firstLine="0"/>
      </w:pPr>
    </w:p>
    <w:p w:rsidR="00191361" w:rsidRPr="009B344E" w:rsidRDefault="00191361" w:rsidP="00191361">
      <w:pPr>
        <w:pStyle w:val="blockquote"/>
        <w:ind w:left="0" w:firstLine="0"/>
        <w:rPr>
          <w:rFonts w:ascii="Arial" w:eastAsiaTheme="minorHAnsi" w:hAnsi="Arial" w:cs="Arial"/>
          <w:lang w:val="en-GB" w:eastAsia="en-US"/>
        </w:rPr>
      </w:pPr>
      <w:r w:rsidRPr="009B344E">
        <w:rPr>
          <w:rFonts w:ascii="Arial" w:eastAsiaTheme="minorHAnsi" w:hAnsi="Arial" w:cs="Arial"/>
          <w:lang w:val="en-GB" w:eastAsia="en-US"/>
        </w:rPr>
        <w:t xml:space="preserve"> .. </w:t>
      </w:r>
      <w:proofErr w:type="gramStart"/>
      <w:r w:rsidRPr="009B344E">
        <w:rPr>
          <w:rFonts w:ascii="Arial" w:eastAsiaTheme="minorHAnsi" w:hAnsi="Arial" w:cs="Arial"/>
          <w:lang w:val="en-GB" w:eastAsia="en-US"/>
        </w:rPr>
        <w:t>and</w:t>
      </w:r>
      <w:proofErr w:type="gramEnd"/>
      <w:r w:rsidRPr="009B344E">
        <w:rPr>
          <w:rFonts w:ascii="Arial" w:eastAsiaTheme="minorHAnsi" w:hAnsi="Arial" w:cs="Arial"/>
          <w:lang w:val="en-GB" w:eastAsia="en-US"/>
        </w:rPr>
        <w:t xml:space="preserve"> go to pages 55 and 56 to find the search report</w:t>
      </w:r>
      <w:r>
        <w:rPr>
          <w:rFonts w:ascii="Arial" w:eastAsiaTheme="minorHAnsi" w:hAnsi="Arial" w:cs="Arial"/>
          <w:lang w:val="en-GB" w:eastAsia="en-US"/>
        </w:rPr>
        <w:t>:</w:t>
      </w:r>
    </w:p>
    <w:p w:rsidR="00191361" w:rsidRDefault="00191361" w:rsidP="00191361">
      <w:pPr>
        <w:pStyle w:val="blockquote"/>
        <w:ind w:left="0" w:firstLine="0"/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58"/>
        <w:gridCol w:w="4730"/>
      </w:tblGrid>
      <w:tr w:rsidR="00191361" w:rsidRPr="00704BE3" w:rsidTr="00D45561">
        <w:trPr>
          <w:trHeight w:val="5093"/>
        </w:trPr>
        <w:tc>
          <w:tcPr>
            <w:tcW w:w="5058" w:type="dxa"/>
          </w:tcPr>
          <w:p w:rsidR="00191361" w:rsidRPr="00CC52D2" w:rsidRDefault="00191361" w:rsidP="00D45561">
            <w:pPr>
              <w:pStyle w:val="blockquote"/>
              <w:ind w:left="0" w:firstLine="0"/>
              <w:rPr>
                <w:color w:val="002060"/>
              </w:rPr>
            </w:pPr>
            <w:r>
              <w:rPr>
                <w:noProof/>
                <w:lang w:val="en-US" w:eastAsia="en-US"/>
              </w:rPr>
              <w:lastRenderedPageBreak/>
              <w:drawing>
                <wp:inline distT="0" distB="0" distL="0" distR="0" wp14:anchorId="43EB9AB3" wp14:editId="409A9919">
                  <wp:extent cx="3019425" cy="4010025"/>
                  <wp:effectExtent l="0" t="0" r="9525" b="9525"/>
                  <wp:docPr id="24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401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0" w:type="dxa"/>
          </w:tcPr>
          <w:p w:rsidR="00191361" w:rsidRPr="00CC52D2" w:rsidRDefault="00191361" w:rsidP="00D45561">
            <w:pPr>
              <w:pStyle w:val="blockquote"/>
              <w:ind w:left="-328" w:firstLine="0"/>
              <w:rPr>
                <w:color w:val="00206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8F95598" wp14:editId="4055A653">
                  <wp:extent cx="2905125" cy="3867150"/>
                  <wp:effectExtent l="0" t="0" r="9525" b="0"/>
                  <wp:docPr id="25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386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1361" w:rsidRDefault="00191361" w:rsidP="00191361">
      <w:pPr>
        <w:pStyle w:val="NormalWeb"/>
        <w:spacing w:line="276" w:lineRule="auto"/>
        <w:jc w:val="both"/>
        <w:rPr>
          <w:rFonts w:ascii="Arial" w:eastAsiaTheme="minorHAnsi" w:hAnsi="Arial" w:cs="Arial"/>
          <w:lang w:val="en-GB" w:eastAsia="en-US"/>
        </w:rPr>
      </w:pPr>
      <w:r>
        <w:rPr>
          <w:rFonts w:ascii="Arial" w:eastAsiaTheme="minorHAnsi" w:hAnsi="Arial" w:cs="Arial"/>
          <w:lang w:val="en-GB" w:eastAsia="en-US"/>
        </w:rPr>
        <w:t xml:space="preserve">The </w:t>
      </w:r>
      <w:r w:rsidRPr="009B344E">
        <w:rPr>
          <w:rFonts w:ascii="Arial" w:eastAsiaTheme="minorHAnsi" w:hAnsi="Arial" w:cs="Arial"/>
          <w:lang w:val="en-GB" w:eastAsia="en-US"/>
        </w:rPr>
        <w:t xml:space="preserve">search report </w:t>
      </w:r>
      <w:r>
        <w:rPr>
          <w:rFonts w:ascii="Arial" w:eastAsiaTheme="minorHAnsi" w:hAnsi="Arial" w:cs="Arial"/>
          <w:lang w:val="en-GB" w:eastAsia="en-US"/>
        </w:rPr>
        <w:t xml:space="preserve">has </w:t>
      </w:r>
      <w:r w:rsidRPr="009B344E">
        <w:rPr>
          <w:rFonts w:ascii="Arial" w:eastAsiaTheme="minorHAnsi" w:hAnsi="Arial" w:cs="Arial"/>
          <w:lang w:val="en-GB" w:eastAsia="en-US"/>
        </w:rPr>
        <w:t>“A”, “E” and “P” citations.</w:t>
      </w:r>
      <w:r>
        <w:rPr>
          <w:rFonts w:ascii="Arial" w:eastAsiaTheme="minorHAnsi" w:hAnsi="Arial" w:cs="Arial"/>
          <w:lang w:val="en-GB" w:eastAsia="en-US"/>
        </w:rPr>
        <w:t xml:space="preserve"> </w:t>
      </w:r>
      <w:r w:rsidRPr="009B344E">
        <w:rPr>
          <w:rFonts w:ascii="Arial" w:eastAsiaTheme="minorHAnsi" w:hAnsi="Arial" w:cs="Arial"/>
          <w:lang w:val="en-GB" w:eastAsia="en-US"/>
        </w:rPr>
        <w:t>, “A” citations disclose the general state of the art; “E” citations refer to documents published after the international filing date; and “P” citations refer to documents published earlier than the filing date but later than the priority date.</w:t>
      </w:r>
      <w:r>
        <w:rPr>
          <w:rFonts w:ascii="Arial" w:eastAsiaTheme="minorHAnsi" w:hAnsi="Arial" w:cs="Arial"/>
          <w:lang w:val="en-GB" w:eastAsia="en-US"/>
        </w:rPr>
        <w:t xml:space="preserve"> </w:t>
      </w:r>
      <w:r w:rsidRPr="009B344E">
        <w:rPr>
          <w:rFonts w:ascii="Arial" w:eastAsiaTheme="minorHAnsi" w:hAnsi="Arial" w:cs="Arial"/>
          <w:lang w:val="en-GB" w:eastAsia="en-US"/>
        </w:rPr>
        <w:t>Accordingly both “E” and “P” citations as well as “A” citations do not threaten the novelty or inventiveness of the invention set out in the claims of the PCT publication.</w:t>
      </w:r>
    </w:p>
    <w:p w:rsidR="00191361" w:rsidRPr="00506D57" w:rsidRDefault="00191361" w:rsidP="00191361">
      <w:pPr>
        <w:pStyle w:val="NormalWeb"/>
        <w:spacing w:line="276" w:lineRule="auto"/>
        <w:jc w:val="both"/>
        <w:rPr>
          <w:rFonts w:ascii="Arial" w:hAnsi="Arial" w:cs="Arial"/>
          <w:i/>
          <w:color w:val="7030A0"/>
        </w:rPr>
      </w:pPr>
      <w:r>
        <w:rPr>
          <w:rFonts w:ascii="Arial" w:eastAsiaTheme="minorHAnsi" w:hAnsi="Arial" w:cs="Arial"/>
          <w:lang w:val="en-GB" w:eastAsia="en-US"/>
        </w:rPr>
        <w:t xml:space="preserve">However that is not the end of the story. Check the subsequent </w:t>
      </w:r>
      <w:r>
        <w:rPr>
          <w:rFonts w:ascii="Arial" w:hAnsi="Arial" w:cs="Arial"/>
        </w:rPr>
        <w:t xml:space="preserve">history of this patent, for instance on Wikipedia at: </w:t>
      </w:r>
      <w:hyperlink r:id="rId11" w:history="1">
        <w:r w:rsidRPr="00506D57">
          <w:rPr>
            <w:rStyle w:val="Hyperlink"/>
            <w:rFonts w:ascii="Arial" w:hAnsi="Arial" w:cs="Arial"/>
            <w:i/>
            <w:color w:val="7030A0"/>
          </w:rPr>
          <w:t>https://en.wikipedia.org/wiki/1-Click</w:t>
        </w:r>
      </w:hyperlink>
    </w:p>
    <w:p w:rsidR="0003273D" w:rsidRDefault="0003273D">
      <w:bookmarkStart w:id="0" w:name="_GoBack"/>
      <w:bookmarkEnd w:id="0"/>
    </w:p>
    <w:sectPr w:rsidR="000327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3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B0775"/>
    <w:multiLevelType w:val="multilevel"/>
    <w:tmpl w:val="81D654AE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61"/>
    <w:rsid w:val="0003273D"/>
    <w:rsid w:val="0019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361"/>
    <w:pPr>
      <w:suppressAutoHyphens/>
    </w:pPr>
    <w:rPr>
      <w:rFonts w:ascii="Calibri" w:eastAsia="SimSun" w:hAnsi="Calibri" w:cs="font293"/>
      <w:kern w:val="1"/>
      <w:lang w:val="en-Z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361"/>
    <w:pPr>
      <w:ind w:left="720"/>
    </w:pPr>
  </w:style>
  <w:style w:type="character" w:styleId="Hyperlink">
    <w:name w:val="Hyperlink"/>
    <w:rsid w:val="00191361"/>
    <w:rPr>
      <w:color w:val="0000FF"/>
      <w:u w:val="single"/>
    </w:rPr>
  </w:style>
  <w:style w:type="paragraph" w:styleId="NormalWeb">
    <w:name w:val="Normal (Web)"/>
    <w:basedOn w:val="Normal"/>
    <w:uiPriority w:val="99"/>
    <w:rsid w:val="001913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ZA"/>
    </w:rPr>
  </w:style>
  <w:style w:type="paragraph" w:customStyle="1" w:styleId="blockquote">
    <w:name w:val="blockquote"/>
    <w:basedOn w:val="Normal"/>
    <w:rsid w:val="00191361"/>
    <w:pPr>
      <w:suppressAutoHyphens w:val="0"/>
      <w:spacing w:after="0" w:line="240" w:lineRule="auto"/>
      <w:ind w:left="864" w:right="864" w:firstLine="480"/>
    </w:pPr>
    <w:rPr>
      <w:rFonts w:ascii="Times New Roman" w:eastAsia="Times New Roman" w:hAnsi="Times New Roman" w:cs="Times New Roman"/>
      <w:kern w:val="0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361"/>
    <w:rPr>
      <w:rFonts w:ascii="Tahoma" w:eastAsia="SimSun" w:hAnsi="Tahoma" w:cs="Tahoma"/>
      <w:kern w:val="1"/>
      <w:sz w:val="16"/>
      <w:szCs w:val="16"/>
      <w:lang w:val="en-Z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361"/>
    <w:pPr>
      <w:suppressAutoHyphens/>
    </w:pPr>
    <w:rPr>
      <w:rFonts w:ascii="Calibri" w:eastAsia="SimSun" w:hAnsi="Calibri" w:cs="font293"/>
      <w:kern w:val="1"/>
      <w:lang w:val="en-Z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361"/>
    <w:pPr>
      <w:ind w:left="720"/>
    </w:pPr>
  </w:style>
  <w:style w:type="character" w:styleId="Hyperlink">
    <w:name w:val="Hyperlink"/>
    <w:rsid w:val="00191361"/>
    <w:rPr>
      <w:color w:val="0000FF"/>
      <w:u w:val="single"/>
    </w:rPr>
  </w:style>
  <w:style w:type="paragraph" w:styleId="NormalWeb">
    <w:name w:val="Normal (Web)"/>
    <w:basedOn w:val="Normal"/>
    <w:uiPriority w:val="99"/>
    <w:rsid w:val="001913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ZA"/>
    </w:rPr>
  </w:style>
  <w:style w:type="paragraph" w:customStyle="1" w:styleId="blockquote">
    <w:name w:val="blockquote"/>
    <w:basedOn w:val="Normal"/>
    <w:rsid w:val="00191361"/>
    <w:pPr>
      <w:suppressAutoHyphens w:val="0"/>
      <w:spacing w:after="0" w:line="240" w:lineRule="auto"/>
      <w:ind w:left="864" w:right="864" w:firstLine="480"/>
    </w:pPr>
    <w:rPr>
      <w:rFonts w:ascii="Times New Roman" w:eastAsia="Times New Roman" w:hAnsi="Times New Roman" w:cs="Times New Roman"/>
      <w:kern w:val="0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361"/>
    <w:rPr>
      <w:rFonts w:ascii="Tahoma" w:eastAsia="SimSun" w:hAnsi="Tahoma" w:cs="Tahoma"/>
      <w:kern w:val="1"/>
      <w:sz w:val="16"/>
      <w:szCs w:val="16"/>
      <w:lang w:val="en-Z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n.wikipedia.org/wiki/1-Clic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HUMSI Natalie</dc:creator>
  <cp:lastModifiedBy>HUMSI Natalie</cp:lastModifiedBy>
  <cp:revision>1</cp:revision>
  <dcterms:created xsi:type="dcterms:W3CDTF">2017-11-09T08:53:00Z</dcterms:created>
  <dcterms:modified xsi:type="dcterms:W3CDTF">2017-11-09T08:55:00Z</dcterms:modified>
</cp:coreProperties>
</file>